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4261" w14:textId="42FB3266" w:rsidR="004D648C" w:rsidRPr="004D648C" w:rsidRDefault="004D648C" w:rsidP="004D648C">
      <w:pPr>
        <w:pBdr>
          <w:top w:val="single" w:sz="2" w:space="0" w:color="CCCCCC"/>
          <w:left w:val="single" w:sz="2" w:space="0" w:color="CCCCCC"/>
          <w:bottom w:val="single" w:sz="2" w:space="0" w:color="CCCCCC"/>
          <w:right w:val="single" w:sz="2" w:space="0" w:color="CCCCCC"/>
        </w:pBdr>
        <w:spacing w:before="100" w:beforeAutospacing="1" w:after="100" w:afterAutospacing="1" w:line="240" w:lineRule="auto"/>
        <w:outlineLvl w:val="2"/>
        <w:rPr>
          <w:rFonts w:ascii="Roboto" w:eastAsia="Times New Roman" w:hAnsi="Roboto" w:cs="Times New Roman"/>
          <w:b/>
          <w:bCs/>
          <w:color w:val="505050"/>
          <w:sz w:val="27"/>
          <w:szCs w:val="27"/>
        </w:rPr>
      </w:pPr>
      <w:r w:rsidRPr="004D648C">
        <w:rPr>
          <w:rFonts w:ascii="Roboto" w:eastAsia="Times New Roman" w:hAnsi="Roboto" w:cs="Times New Roman"/>
          <w:b/>
          <w:bCs/>
          <w:color w:val="505050"/>
          <w:sz w:val="27"/>
          <w:szCs w:val="27"/>
        </w:rPr>
        <w:t>important info from Seattle Parks regarding AFTER CARE - MOOSE (Meadowbrook Out of School Experience) for 2023-2024</w:t>
      </w:r>
    </w:p>
    <w:p w14:paraId="75A98131"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color w:val="505050"/>
          <w:sz w:val="24"/>
          <w:szCs w:val="24"/>
        </w:rPr>
        <w:t>(Email from Seattle Parks, 2/27/23)</w:t>
      </w:r>
    </w:p>
    <w:p w14:paraId="02CE1BAE"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p>
    <w:p w14:paraId="3808A4D3"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i/>
          <w:iCs/>
          <w:color w:val="505050"/>
          <w:sz w:val="24"/>
          <w:szCs w:val="24"/>
          <w:bdr w:val="single" w:sz="2" w:space="0" w:color="CCCCCC" w:frame="1"/>
        </w:rPr>
        <w:t>Dear John Rogers School Age Care Families,</w:t>
      </w:r>
    </w:p>
    <w:p w14:paraId="3EA7F87D"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i/>
          <w:iCs/>
          <w:color w:val="505050"/>
          <w:sz w:val="24"/>
          <w:szCs w:val="24"/>
          <w:bdr w:val="single" w:sz="2" w:space="0" w:color="CCCCCC" w:frame="1"/>
        </w:rPr>
        <w:t>We understand that John Rogers ES will be moving to an interim site at the John Marshall building next school year due to construction.</w:t>
      </w:r>
    </w:p>
    <w:p w14:paraId="4CF4A8FA"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b/>
          <w:bCs/>
          <w:i/>
          <w:iCs/>
          <w:color w:val="505050"/>
          <w:sz w:val="24"/>
          <w:szCs w:val="24"/>
          <w:bdr w:val="single" w:sz="2" w:space="0" w:color="CCCCCC" w:frame="1"/>
        </w:rPr>
        <w:t>Seattle Parks and Recreation, in partnership with the Associated Recreation Council, will provide after school care starting in September 2023 at Meadowbrook Community Center.</w:t>
      </w:r>
    </w:p>
    <w:p w14:paraId="6103694B"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i/>
          <w:iCs/>
          <w:color w:val="505050"/>
          <w:sz w:val="24"/>
          <w:szCs w:val="24"/>
          <w:bdr w:val="single" w:sz="2" w:space="0" w:color="CCCCCC" w:frame="1"/>
        </w:rPr>
        <w:t>We are currently in conversation with the School District about their ability to provide yellow bus transportation from John Marshall to Meadowbrook CC for children enrolled in our program for next school year. Additional information regarding the status of these conversations will be provided no later than May 2nd. If we have any updates prior to May 2nd, we will share them with you.</w:t>
      </w:r>
    </w:p>
    <w:p w14:paraId="5AEB405B"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b/>
          <w:bCs/>
          <w:i/>
          <w:iCs/>
          <w:color w:val="505050"/>
          <w:sz w:val="24"/>
          <w:szCs w:val="24"/>
          <w:bdr w:val="single" w:sz="2" w:space="0" w:color="CCCCCC" w:frame="1"/>
        </w:rPr>
        <w:t>We will send out additional details regarding registration by the end of April. Until then, please save these important dates below.</w:t>
      </w:r>
    </w:p>
    <w:p w14:paraId="0E10C24C"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p>
    <w:p w14:paraId="33FA8BEB"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b/>
          <w:bCs/>
          <w:i/>
          <w:iCs/>
          <w:color w:val="505050"/>
          <w:sz w:val="24"/>
          <w:szCs w:val="24"/>
          <w:u w:val="single"/>
          <w:bdr w:val="single" w:sz="2" w:space="0" w:color="CCCCCC" w:frame="1"/>
        </w:rPr>
        <w:t>Meadowbrook Community Center After School Care 2023-2024 Registration Dates:</w:t>
      </w:r>
    </w:p>
    <w:p w14:paraId="2DD67397"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p>
    <w:p w14:paraId="171D2AB2"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b/>
          <w:bCs/>
          <w:i/>
          <w:iCs/>
          <w:color w:val="505050"/>
          <w:sz w:val="24"/>
          <w:szCs w:val="24"/>
          <w:bdr w:val="single" w:sz="2" w:space="0" w:color="CCCCCC" w:frame="1"/>
        </w:rPr>
        <w:t>Tuesday, May 9 at Noon: </w:t>
      </w:r>
      <w:r w:rsidRPr="004D648C">
        <w:rPr>
          <w:rFonts w:ascii="Roboto" w:eastAsia="Times New Roman" w:hAnsi="Roboto" w:cs="Times New Roman"/>
          <w:i/>
          <w:iCs/>
          <w:color w:val="505050"/>
          <w:sz w:val="24"/>
          <w:szCs w:val="24"/>
          <w:bdr w:val="single" w:sz="2" w:space="0" w:color="CCCCCC" w:frame="1"/>
        </w:rPr>
        <w:t>Continuity of Care registration for participants who are currently enrolled in the John Rogers After School Program will open on Tuesday, May 9th at Noon. Based on our current projections, the Meadowbrook School Age Care program will have 40 slots, which is 10 less than our current program at John Rogers. Given our reduced capacity, siblings aging into the program will need to register during the May 16th general registration.</w:t>
      </w:r>
    </w:p>
    <w:p w14:paraId="54FBA30A"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p>
    <w:p w14:paraId="54AA8F32"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b/>
          <w:bCs/>
          <w:i/>
          <w:iCs/>
          <w:color w:val="505050"/>
          <w:sz w:val="24"/>
          <w:szCs w:val="24"/>
          <w:bdr w:val="single" w:sz="2" w:space="0" w:color="CCCCCC" w:frame="1"/>
        </w:rPr>
        <w:t>Tuesday, May 16 at Noon:</w:t>
      </w:r>
      <w:r w:rsidRPr="004D648C">
        <w:rPr>
          <w:rFonts w:ascii="Roboto" w:eastAsia="Times New Roman" w:hAnsi="Roboto" w:cs="Times New Roman"/>
          <w:i/>
          <w:iCs/>
          <w:color w:val="505050"/>
          <w:sz w:val="24"/>
          <w:szCs w:val="24"/>
          <w:bdr w:val="single" w:sz="2" w:space="0" w:color="CCCCCC" w:frame="1"/>
        </w:rPr>
        <w:t> General registration will be open to the public, which includes siblings not currently enrolled.</w:t>
      </w:r>
    </w:p>
    <w:p w14:paraId="2E4465D4"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p>
    <w:p w14:paraId="110348BD"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b/>
          <w:bCs/>
          <w:i/>
          <w:iCs/>
          <w:color w:val="505050"/>
          <w:sz w:val="24"/>
          <w:szCs w:val="24"/>
          <w:bdr w:val="single" w:sz="2" w:space="0" w:color="CCCCCC" w:frame="1"/>
        </w:rPr>
        <w:t>Scholarships: </w:t>
      </w:r>
      <w:r w:rsidRPr="004D648C">
        <w:rPr>
          <w:rFonts w:ascii="Roboto" w:eastAsia="Times New Roman" w:hAnsi="Roboto" w:cs="Times New Roman"/>
          <w:i/>
          <w:iCs/>
          <w:color w:val="505050"/>
          <w:sz w:val="24"/>
          <w:szCs w:val="24"/>
          <w:bdr w:val="single" w:sz="2" w:space="0" w:color="CCCCCC" w:frame="1"/>
        </w:rPr>
        <w:t>Scholarship applications are now available for the Seattle Parks and Recreation Scholarship Cycle, Summer 2023-Spring 2024. More information can be found online at </w:t>
      </w:r>
      <w:hyperlink r:id="rId4" w:tgtFrame="_blank" w:history="1">
        <w:r w:rsidRPr="004D648C">
          <w:rPr>
            <w:rFonts w:ascii="Roboto" w:eastAsia="Times New Roman" w:hAnsi="Roboto" w:cs="Times New Roman"/>
            <w:i/>
            <w:iCs/>
            <w:color w:val="0000FF"/>
            <w:sz w:val="24"/>
            <w:szCs w:val="24"/>
            <w:u w:val="single"/>
            <w:bdr w:val="single" w:sz="2" w:space="0" w:color="CCCCCC" w:frame="1"/>
          </w:rPr>
          <w:t>https://www.seattle.gov/parks/scholarships-and-financial-aid</w:t>
        </w:r>
      </w:hyperlink>
      <w:r w:rsidRPr="004D648C">
        <w:rPr>
          <w:rFonts w:ascii="Roboto" w:eastAsia="Times New Roman" w:hAnsi="Roboto" w:cs="Times New Roman"/>
          <w:i/>
          <w:iCs/>
          <w:color w:val="505050"/>
          <w:sz w:val="24"/>
          <w:szCs w:val="24"/>
          <w:bdr w:val="single" w:sz="2" w:space="0" w:color="CCCCCC" w:frame="1"/>
        </w:rPr>
        <w:t> .</w:t>
      </w:r>
    </w:p>
    <w:p w14:paraId="460A4284"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i/>
          <w:iCs/>
          <w:color w:val="505050"/>
          <w:sz w:val="24"/>
          <w:szCs w:val="24"/>
          <w:bdr w:val="single" w:sz="2" w:space="0" w:color="CCCCCC" w:frame="1"/>
        </w:rPr>
        <w:t>Thank you for your patience during this transition.</w:t>
      </w:r>
    </w:p>
    <w:p w14:paraId="12A6A337"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color w:val="505050"/>
          <w:sz w:val="24"/>
          <w:szCs w:val="24"/>
          <w:bdr w:val="single" w:sz="2" w:space="0" w:color="CCCCCC" w:frame="1"/>
        </w:rPr>
        <w:br/>
      </w:r>
    </w:p>
    <w:p w14:paraId="1DD01F9E"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color w:val="505050"/>
          <w:sz w:val="24"/>
          <w:szCs w:val="24"/>
          <w:bdr w:val="single" w:sz="2" w:space="0" w:color="CCCCCC" w:frame="1"/>
        </w:rPr>
        <w:t>Thank you,</w:t>
      </w:r>
    </w:p>
    <w:p w14:paraId="5459B16F"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color w:val="505050"/>
          <w:sz w:val="24"/>
          <w:szCs w:val="24"/>
          <w:bdr w:val="single" w:sz="2" w:space="0" w:color="CCCCCC" w:frame="1"/>
        </w:rPr>
        <w:t>Seattle Parks and Recreation</w:t>
      </w:r>
    </w:p>
    <w:p w14:paraId="0FF8E2A4"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360" w:lineRule="atLeast"/>
        <w:outlineLvl w:val="1"/>
        <w:rPr>
          <w:rFonts w:ascii="Roboto" w:eastAsia="Times New Roman" w:hAnsi="Roboto" w:cs="Times New Roman"/>
          <w:color w:val="505060"/>
          <w:sz w:val="24"/>
          <w:szCs w:val="24"/>
        </w:rPr>
      </w:pPr>
      <w:r w:rsidRPr="004D648C">
        <w:rPr>
          <w:rFonts w:ascii="Roboto" w:eastAsia="Times New Roman" w:hAnsi="Roboto" w:cs="Times New Roman"/>
          <w:color w:val="505060"/>
          <w:sz w:val="36"/>
          <w:szCs w:val="36"/>
          <w:bdr w:val="single" w:sz="2" w:space="0" w:color="CCCCCC" w:frame="1"/>
        </w:rPr>
        <w:t>*Questions/</w:t>
      </w:r>
      <w:proofErr w:type="gramStart"/>
      <w:r w:rsidRPr="004D648C">
        <w:rPr>
          <w:rFonts w:ascii="Roboto" w:eastAsia="Times New Roman" w:hAnsi="Roboto" w:cs="Times New Roman"/>
          <w:color w:val="505060"/>
          <w:sz w:val="36"/>
          <w:szCs w:val="36"/>
          <w:bdr w:val="single" w:sz="2" w:space="0" w:color="CCCCCC" w:frame="1"/>
        </w:rPr>
        <w:t>concernsregardingMOOSE?CallMeadowbrookCCat</w:t>
      </w:r>
      <w:proofErr w:type="gramEnd"/>
      <w:r w:rsidRPr="004D648C">
        <w:rPr>
          <w:rFonts w:ascii="Roboto" w:eastAsia="Times New Roman" w:hAnsi="Roboto" w:cs="Times New Roman"/>
          <w:color w:val="505060"/>
          <w:sz w:val="36"/>
          <w:szCs w:val="36"/>
          <w:bdr w:val="single" w:sz="2" w:space="0" w:color="CCCCCC" w:frame="1"/>
        </w:rPr>
        <w:t>:206-684-7522</w:t>
      </w:r>
    </w:p>
    <w:p w14:paraId="5A1B75F5" w14:textId="77777777" w:rsidR="004D648C" w:rsidRPr="004D648C" w:rsidRDefault="004D648C" w:rsidP="004D648C">
      <w:pPr>
        <w:pBdr>
          <w:top w:val="single" w:sz="2" w:space="0" w:color="CCCCCC"/>
          <w:left w:val="single" w:sz="2" w:space="0" w:color="CCCCCC"/>
          <w:bottom w:val="single" w:sz="2" w:space="0" w:color="CCCCCC"/>
          <w:right w:val="single" w:sz="2" w:space="0" w:color="CCCCCC"/>
        </w:pBdr>
        <w:spacing w:after="0" w:line="240" w:lineRule="auto"/>
        <w:rPr>
          <w:rFonts w:ascii="Roboto" w:eastAsia="Times New Roman" w:hAnsi="Roboto" w:cs="Times New Roman"/>
          <w:color w:val="505050"/>
          <w:sz w:val="24"/>
          <w:szCs w:val="24"/>
        </w:rPr>
      </w:pPr>
      <w:r w:rsidRPr="004D648C">
        <w:rPr>
          <w:rFonts w:ascii="Roboto" w:eastAsia="Times New Roman" w:hAnsi="Roboto" w:cs="Times New Roman"/>
          <w:b/>
          <w:bCs/>
          <w:color w:val="505050"/>
          <w:sz w:val="24"/>
          <w:szCs w:val="24"/>
          <w:bdr w:val="single" w:sz="2" w:space="0" w:color="CCCCCC" w:frame="1"/>
        </w:rPr>
        <w:lastRenderedPageBreak/>
        <w:t xml:space="preserve">(In response to this email, JRE will send out a survey to families </w:t>
      </w:r>
      <w:proofErr w:type="gramStart"/>
      <w:r w:rsidRPr="004D648C">
        <w:rPr>
          <w:rFonts w:ascii="Roboto" w:eastAsia="Times New Roman" w:hAnsi="Roboto" w:cs="Times New Roman"/>
          <w:b/>
          <w:bCs/>
          <w:color w:val="505050"/>
          <w:sz w:val="24"/>
          <w:szCs w:val="24"/>
          <w:bdr w:val="single" w:sz="2" w:space="0" w:color="CCCCCC" w:frame="1"/>
        </w:rPr>
        <w:t>in order to</w:t>
      </w:r>
      <w:proofErr w:type="gramEnd"/>
      <w:r w:rsidRPr="004D648C">
        <w:rPr>
          <w:rFonts w:ascii="Roboto" w:eastAsia="Times New Roman" w:hAnsi="Roboto" w:cs="Times New Roman"/>
          <w:b/>
          <w:bCs/>
          <w:color w:val="505050"/>
          <w:sz w:val="24"/>
          <w:szCs w:val="24"/>
          <w:bdr w:val="single" w:sz="2" w:space="0" w:color="CCCCCC" w:frame="1"/>
        </w:rPr>
        <w:t xml:space="preserve"> gauge interest in childcare for JRE families. The survey will be sent via Microsoft Forms. The survey is being created and will be distributed to families when available. In the meantime, voice your concerns by calling Meadowbrook -PTA)</w:t>
      </w:r>
    </w:p>
    <w:p w14:paraId="5F54F173" w14:textId="6A8923AC" w:rsidR="000053E2" w:rsidRDefault="004D648C">
      <w:r>
        <w:t>I</w:t>
      </w:r>
    </w:p>
    <w:sectPr w:rsidR="0000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8C"/>
    <w:rsid w:val="000053E2"/>
    <w:rsid w:val="004D648C"/>
    <w:rsid w:val="005D01AF"/>
    <w:rsid w:val="00A7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34E3"/>
  <w15:chartTrackingRefBased/>
  <w15:docId w15:val="{B0F13F4D-2B24-4D20-8FBE-CEA9466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6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4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4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64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648C"/>
    <w:rPr>
      <w:i/>
      <w:iCs/>
    </w:rPr>
  </w:style>
  <w:style w:type="character" w:styleId="Strong">
    <w:name w:val="Strong"/>
    <w:basedOn w:val="DefaultParagraphFont"/>
    <w:uiPriority w:val="22"/>
    <w:qFormat/>
    <w:rsid w:val="004D648C"/>
    <w:rPr>
      <w:b/>
      <w:bCs/>
    </w:rPr>
  </w:style>
  <w:style w:type="character" w:styleId="Hyperlink">
    <w:name w:val="Hyperlink"/>
    <w:basedOn w:val="DefaultParagraphFont"/>
    <w:uiPriority w:val="99"/>
    <w:semiHidden/>
    <w:unhideWhenUsed/>
    <w:rsid w:val="004D648C"/>
    <w:rPr>
      <w:color w:val="0000FF"/>
      <w:u w:val="single"/>
    </w:rPr>
  </w:style>
  <w:style w:type="character" w:customStyle="1" w:styleId="block">
    <w:name w:val="block"/>
    <w:basedOn w:val="DefaultParagraphFont"/>
    <w:rsid w:val="004D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5073">
      <w:bodyDiv w:val="1"/>
      <w:marLeft w:val="0"/>
      <w:marRight w:val="0"/>
      <w:marTop w:val="0"/>
      <w:marBottom w:val="0"/>
      <w:divBdr>
        <w:top w:val="none" w:sz="0" w:space="0" w:color="auto"/>
        <w:left w:val="none" w:sz="0" w:space="0" w:color="auto"/>
        <w:bottom w:val="none" w:sz="0" w:space="0" w:color="auto"/>
        <w:right w:val="none" w:sz="0" w:space="0" w:color="auto"/>
      </w:divBdr>
      <w:divsChild>
        <w:div w:id="454759460">
          <w:marLeft w:val="0"/>
          <w:marRight w:val="0"/>
          <w:marTop w:val="0"/>
          <w:marBottom w:val="0"/>
          <w:divBdr>
            <w:top w:val="single" w:sz="2" w:space="0" w:color="CCCCCC"/>
            <w:left w:val="single" w:sz="2" w:space="0" w:color="CCCCCC"/>
            <w:bottom w:val="single" w:sz="2" w:space="0" w:color="CCCCCC"/>
            <w:right w:val="single" w:sz="2" w:space="0" w:color="CCCCCC"/>
          </w:divBdr>
          <w:divsChild>
            <w:div w:id="253826914">
              <w:marLeft w:val="0"/>
              <w:marRight w:val="0"/>
              <w:marTop w:val="0"/>
              <w:marBottom w:val="0"/>
              <w:divBdr>
                <w:top w:val="single" w:sz="2" w:space="0" w:color="CCCCCC"/>
                <w:left w:val="single" w:sz="2" w:space="0" w:color="CCCCCC"/>
                <w:bottom w:val="single" w:sz="2" w:space="0" w:color="CCCCCC"/>
                <w:right w:val="single" w:sz="2" w:space="0" w:color="CCCCCC"/>
              </w:divBdr>
              <w:divsChild>
                <w:div w:id="872690405">
                  <w:marLeft w:val="0"/>
                  <w:marRight w:val="0"/>
                  <w:marTop w:val="0"/>
                  <w:marBottom w:val="0"/>
                  <w:divBdr>
                    <w:top w:val="single" w:sz="2" w:space="0" w:color="CCCCCC"/>
                    <w:left w:val="single" w:sz="2" w:space="0" w:color="CCCCCC"/>
                    <w:bottom w:val="single" w:sz="2" w:space="0" w:color="CCCCCC"/>
                    <w:right w:val="single" w:sz="2" w:space="0" w:color="CCCCCC"/>
                  </w:divBdr>
                  <w:divsChild>
                    <w:div w:id="537745572">
                      <w:marLeft w:val="0"/>
                      <w:marRight w:val="0"/>
                      <w:marTop w:val="0"/>
                      <w:marBottom w:val="0"/>
                      <w:divBdr>
                        <w:top w:val="single" w:sz="2" w:space="0" w:color="CCCCCC"/>
                        <w:left w:val="single" w:sz="2" w:space="0" w:color="CCCCCC"/>
                        <w:bottom w:val="single" w:sz="2" w:space="0" w:color="CCCCCC"/>
                        <w:right w:val="single" w:sz="2" w:space="0" w:color="CCCCCC"/>
                      </w:divBdr>
                      <w:divsChild>
                        <w:div w:id="2063167473">
                          <w:marLeft w:val="0"/>
                          <w:marRight w:val="0"/>
                          <w:marTop w:val="0"/>
                          <w:marBottom w:val="0"/>
                          <w:divBdr>
                            <w:top w:val="single" w:sz="2" w:space="0" w:color="CCCCCC"/>
                            <w:left w:val="single" w:sz="2" w:space="0" w:color="CCCCCC"/>
                            <w:bottom w:val="single" w:sz="2" w:space="0" w:color="CCCCCC"/>
                            <w:right w:val="single" w:sz="2" w:space="0" w:color="CCCCCC"/>
                          </w:divBdr>
                          <w:divsChild>
                            <w:div w:id="1621912487">
                              <w:marLeft w:val="0"/>
                              <w:marRight w:val="0"/>
                              <w:marTop w:val="0"/>
                              <w:marBottom w:val="0"/>
                              <w:divBdr>
                                <w:top w:val="single" w:sz="2" w:space="0" w:color="CCCCCC"/>
                                <w:left w:val="single" w:sz="2" w:space="0" w:color="CCCCCC"/>
                                <w:bottom w:val="single" w:sz="2" w:space="0" w:color="CCCCCC"/>
                                <w:right w:val="single" w:sz="2" w:space="0" w:color="CCCCCC"/>
                              </w:divBdr>
                              <w:divsChild>
                                <w:div w:id="101646900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 w:id="262497955">
          <w:marLeft w:val="0"/>
          <w:marRight w:val="0"/>
          <w:marTop w:val="0"/>
          <w:marBottom w:val="0"/>
          <w:divBdr>
            <w:top w:val="single" w:sz="2" w:space="0" w:color="CCCCCC"/>
            <w:left w:val="single" w:sz="2" w:space="0" w:color="CCCCCC"/>
            <w:bottom w:val="single" w:sz="2" w:space="0" w:color="CCCCCC"/>
            <w:right w:val="single" w:sz="2" w:space="0" w:color="CCCCCC"/>
          </w:divBdr>
          <w:divsChild>
            <w:div w:id="1089736248">
              <w:marLeft w:val="0"/>
              <w:marRight w:val="0"/>
              <w:marTop w:val="0"/>
              <w:marBottom w:val="0"/>
              <w:divBdr>
                <w:top w:val="single" w:sz="2" w:space="0" w:color="CCCCCC"/>
                <w:left w:val="single" w:sz="2" w:space="0" w:color="CCCCCC"/>
                <w:bottom w:val="single" w:sz="2" w:space="0" w:color="CCCCCC"/>
                <w:right w:val="single" w:sz="2" w:space="0" w:color="CCCCCC"/>
              </w:divBdr>
              <w:divsChild>
                <w:div w:id="494496834">
                  <w:marLeft w:val="0"/>
                  <w:marRight w:val="0"/>
                  <w:marTop w:val="0"/>
                  <w:marBottom w:val="0"/>
                  <w:divBdr>
                    <w:top w:val="single" w:sz="2" w:space="0" w:color="CCCCCC"/>
                    <w:left w:val="single" w:sz="2" w:space="0" w:color="CCCCCC"/>
                    <w:bottom w:val="single" w:sz="2" w:space="0" w:color="CCCCCC"/>
                    <w:right w:val="single" w:sz="2" w:space="0" w:color="CCCCCC"/>
                  </w:divBdr>
                  <w:divsChild>
                    <w:div w:id="700786558">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 w:id="1168793197">
          <w:marLeft w:val="0"/>
          <w:marRight w:val="0"/>
          <w:marTop w:val="0"/>
          <w:marBottom w:val="0"/>
          <w:divBdr>
            <w:top w:val="single" w:sz="2" w:space="0" w:color="CCCCCC"/>
            <w:left w:val="single" w:sz="2" w:space="0" w:color="CCCCCC"/>
            <w:bottom w:val="single" w:sz="2" w:space="0" w:color="CCCCCC"/>
            <w:right w:val="single" w:sz="2" w:space="0" w:color="CCCCCC"/>
          </w:divBdr>
          <w:divsChild>
            <w:div w:id="1867522676">
              <w:marLeft w:val="0"/>
              <w:marRight w:val="0"/>
              <w:marTop w:val="0"/>
              <w:marBottom w:val="0"/>
              <w:divBdr>
                <w:top w:val="single" w:sz="2" w:space="0" w:color="CCCCCC"/>
                <w:left w:val="single" w:sz="2" w:space="0" w:color="CCCCCC"/>
                <w:bottom w:val="single" w:sz="2" w:space="0" w:color="CCCCCC"/>
                <w:right w:val="single" w:sz="2" w:space="0" w:color="CCCCCC"/>
              </w:divBdr>
              <w:divsChild>
                <w:div w:id="1218974120">
                  <w:marLeft w:val="0"/>
                  <w:marRight w:val="0"/>
                  <w:marTop w:val="0"/>
                  <w:marBottom w:val="0"/>
                  <w:divBdr>
                    <w:top w:val="single" w:sz="2" w:space="0" w:color="CCCCCC"/>
                    <w:left w:val="single" w:sz="2" w:space="0" w:color="CCCCCC"/>
                    <w:bottom w:val="single" w:sz="2" w:space="0" w:color="CCCCCC"/>
                    <w:right w:val="single" w:sz="2" w:space="0" w:color="CCCCCC"/>
                  </w:divBdr>
                  <w:divsChild>
                    <w:div w:id="637539962">
                      <w:marLeft w:val="0"/>
                      <w:marRight w:val="0"/>
                      <w:marTop w:val="0"/>
                      <w:marBottom w:val="0"/>
                      <w:divBdr>
                        <w:top w:val="single" w:sz="2" w:space="0" w:color="CCCCCC"/>
                        <w:left w:val="single" w:sz="2" w:space="0" w:color="CCCCCC"/>
                        <w:bottom w:val="single" w:sz="2" w:space="0" w:color="CCCCCC"/>
                        <w:right w:val="single" w:sz="2" w:space="0" w:color="CCCCCC"/>
                      </w:divBdr>
                      <w:divsChild>
                        <w:div w:id="1424448599">
                          <w:marLeft w:val="0"/>
                          <w:marRight w:val="0"/>
                          <w:marTop w:val="0"/>
                          <w:marBottom w:val="0"/>
                          <w:divBdr>
                            <w:top w:val="single" w:sz="2" w:space="0" w:color="CCCCCC"/>
                            <w:left w:val="single" w:sz="2" w:space="0" w:color="CCCCCC"/>
                            <w:bottom w:val="single" w:sz="2" w:space="0" w:color="CCCCCC"/>
                            <w:right w:val="single" w:sz="2" w:space="0" w:color="CCCCCC"/>
                          </w:divBdr>
                          <w:divsChild>
                            <w:div w:id="650526223">
                              <w:marLeft w:val="0"/>
                              <w:marRight w:val="0"/>
                              <w:marTop w:val="0"/>
                              <w:marBottom w:val="0"/>
                              <w:divBdr>
                                <w:top w:val="single" w:sz="2" w:space="0" w:color="CCCCCC"/>
                                <w:left w:val="single" w:sz="2" w:space="0" w:color="CCCCCC"/>
                                <w:bottom w:val="single" w:sz="2" w:space="0" w:color="CCCCCC"/>
                                <w:right w:val="single" w:sz="2" w:space="0" w:color="CCCCCC"/>
                              </w:divBdr>
                              <w:divsChild>
                                <w:div w:id="710885602">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01.safelinks.protection.outlook.com/?url=https%3A%2F%2Fwww.seattle.gov%2Fparks%2Fscholarships-and-financial-aid&amp;data=05%7C01%7C%7Cfaa0235dc0e84a2856b208db190686c4%7C84df9e7fe9f640afb435aaaaaaaaaaaa%7C1%7C0%7C638131288040924187%7CUnknown%7CTWFpbGZsb3d8eyJWIjoiMC4wLjAwMDAiLCJQIjoiV2luMzIiLCJBTiI6Ik1haWwiLCJXVCI6Mn0%3D%7C3000%7C%7C%7C&amp;sdata=pbygfYwA15H0vpMazEfULIFm76COKgCcje5IAIHXO%2F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Yee</dc:creator>
  <cp:keywords/>
  <dc:description/>
  <cp:lastModifiedBy>Kristi Yee</cp:lastModifiedBy>
  <cp:revision>2</cp:revision>
  <dcterms:created xsi:type="dcterms:W3CDTF">2023-03-03T20:42:00Z</dcterms:created>
  <dcterms:modified xsi:type="dcterms:W3CDTF">2023-03-03T20:42:00Z</dcterms:modified>
</cp:coreProperties>
</file>